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08"/>
      <w:bookmarkEnd w:id="0"/>
      <w:bookmarkStart w:id="1" w:name="_Hlt519045470"/>
      <w:bookmarkEnd w:id="1"/>
      <w:bookmarkStart w:id="2" w:name="_Hlt533408877"/>
      <w:bookmarkEnd w:id="2"/>
      <w:bookmarkStart w:id="3" w:name="_Hlt50174972"/>
      <w:bookmarkEnd w:id="3"/>
      <w:bookmarkStart w:id="4" w:name="_Hlt519068595"/>
      <w:bookmarkEnd w:id="4"/>
      <w:bookmarkStart w:id="5" w:name="_Hlt50174722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安徽六安技师学院光电技术等竞赛项目耗材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安徽六安技师学院光电技术等竞赛项目耗材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设备名称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0NTkwOWUyZjdlZTM0ZmVmZGU5MThhM2EzM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AA7689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558</Words>
  <Characters>559</Characters>
  <Lines>9</Lines>
  <Paragraphs>2</Paragraphs>
  <TotalTime>0</TotalTime>
  <ScaleCrop>false</ScaleCrop>
  <LinksUpToDate>false</LinksUpToDate>
  <CharactersWithSpaces>1119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Sabrina玮</cp:lastModifiedBy>
  <cp:lastPrinted>2023-05-19T03:34:00Z</cp:lastPrinted>
  <dcterms:modified xsi:type="dcterms:W3CDTF">2023-09-21T08:27:44Z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